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62528">
      <w:pPr>
        <w:pStyle w:val="5"/>
        <w:spacing w:line="360" w:lineRule="auto"/>
        <w:rPr>
          <w:rFonts w:ascii="Times New Roman" w:hAnsi="Times New Roman"/>
          <w:szCs w:val="21"/>
        </w:rPr>
      </w:pPr>
      <w:bookmarkStart w:id="1" w:name="_GoBack"/>
      <w:bookmarkEnd w:id="1"/>
      <w:r>
        <w:rPr>
          <w:rFonts w:hint="eastAsia" w:ascii="Times New Roman" w:hAnsi="Times New Roman"/>
          <w:b/>
          <w:bCs/>
          <w:szCs w:val="21"/>
        </w:rPr>
        <w:t>评分标准</w:t>
      </w:r>
      <w:r>
        <w:rPr>
          <w:rFonts w:hint="eastAsia" w:ascii="Times New Roman" w:hAnsi="Times New Roman"/>
          <w:szCs w:val="21"/>
        </w:rPr>
        <w:t>：</w:t>
      </w:r>
    </w:p>
    <w:p w14:paraId="6C1844B2">
      <w:pPr>
        <w:pStyle w:val="5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1、本次招标采用</w:t>
      </w:r>
      <w:r>
        <w:rPr>
          <w:rFonts w:hint="eastAsia" w:ascii="Times New Roman" w:hAnsi="Times New Roman"/>
          <w:szCs w:val="21"/>
          <w:u w:val="single"/>
        </w:rPr>
        <w:t>综合评分法</w:t>
      </w:r>
      <w:r>
        <w:rPr>
          <w:rFonts w:hint="eastAsia" w:ascii="Times New Roman" w:hAnsi="Times New Roman"/>
          <w:szCs w:val="21"/>
        </w:rPr>
        <w:t>，得分最高者成交，得分相同的，按价格由低到高排序。</w:t>
      </w:r>
    </w:p>
    <w:p w14:paraId="06D4DA90">
      <w:pPr>
        <w:pStyle w:val="5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2、评分规则：</w:t>
      </w:r>
    </w:p>
    <w:tbl>
      <w:tblPr>
        <w:tblStyle w:val="12"/>
        <w:tblW w:w="49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989"/>
        <w:gridCol w:w="7458"/>
        <w:gridCol w:w="1044"/>
      </w:tblGrid>
      <w:tr w14:paraId="6498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  <w:tblHeader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BF9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序号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ACA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评分因素</w:t>
            </w:r>
          </w:p>
        </w:tc>
        <w:tc>
          <w:tcPr>
            <w:tcW w:w="3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223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评审标准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5D8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分值</w:t>
            </w:r>
          </w:p>
        </w:tc>
      </w:tr>
      <w:tr w14:paraId="3463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DC6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b/>
                <w:kern w:val="0"/>
                <w:szCs w:val="21"/>
              </w:rPr>
            </w:pPr>
            <w:bookmarkStart w:id="0" w:name="_Hlk371345930"/>
            <w:r>
              <w:rPr>
                <w:rFonts w:hint="eastAsia" w:cs="宋体"/>
                <w:b/>
                <w:kern w:val="0"/>
                <w:szCs w:val="21"/>
              </w:rPr>
              <w:t>1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9DC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投标报价</w:t>
            </w:r>
          </w:p>
        </w:tc>
        <w:tc>
          <w:tcPr>
            <w:tcW w:w="3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BC26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价格分采用低价优先法计算，即满足招标文件要求且报价最低的供应商报价为评标基准价，其价格分为满分40分，其它投标供应商的价格分统一按照以下公式计算：投标报价得分=(评标基准价/该投标供应商的投标报价)×40分。（保留两位小数）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B8C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40分</w:t>
            </w:r>
          </w:p>
        </w:tc>
      </w:tr>
      <w:tr w14:paraId="575B0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437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2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464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项目成员</w:t>
            </w:r>
          </w:p>
        </w:tc>
        <w:tc>
          <w:tcPr>
            <w:tcW w:w="3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E757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本项满分3分。根据投标人提供的项目负责人会计职称等级进行评分，此项按所获最高级别职称计分，不累计得分。项目负责人具备高级会计职称的，得3分；具备中级会计职称的，得1分；未提供有效职称证书或职称等级低于中级的，得0分。</w:t>
            </w:r>
            <w:r>
              <w:rPr>
                <w:rFonts w:hint="eastAsia" w:ascii="宋体" w:hAnsi="宋体" w:cs="宋体"/>
                <w:b/>
                <w:szCs w:val="21"/>
              </w:rPr>
              <w:t>（</w:t>
            </w:r>
            <w:r>
              <w:rPr>
                <w:rFonts w:ascii="宋体" w:hAnsi="宋体"/>
                <w:b/>
                <w:szCs w:val="21"/>
              </w:rPr>
              <w:t>需提供会计师等职称证明</w:t>
            </w:r>
            <w:r>
              <w:rPr>
                <w:rFonts w:hint="eastAsia" w:ascii="宋体" w:hAnsi="宋体" w:cs="宋体"/>
                <w:b/>
                <w:szCs w:val="21"/>
              </w:rPr>
              <w:t>及近3个月内任一月投标人为其缴纳社保的证明材料）</w:t>
            </w:r>
          </w:p>
          <w:p w14:paraId="75B75F69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本项满分4分。根据投标人提供的项目负责人税务师资质及从业年限进行评分。项目负责人具备税务师资质的，得1分；不具备得0分；同时承担类似税务工作满3年,得1分，满4年得2分，满5年得3分（年限不累计得分）。</w:t>
            </w:r>
            <w:r>
              <w:rPr>
                <w:rFonts w:hint="eastAsia" w:ascii="宋体" w:hAnsi="宋体" w:cs="宋体"/>
                <w:b/>
                <w:szCs w:val="21"/>
              </w:rPr>
              <w:t>（</w:t>
            </w:r>
            <w:r>
              <w:rPr>
                <w:rFonts w:ascii="宋体" w:hAnsi="宋体"/>
                <w:b/>
                <w:szCs w:val="21"/>
              </w:rPr>
              <w:t>需提供</w:t>
            </w:r>
            <w:r>
              <w:rPr>
                <w:rFonts w:hint="eastAsia" w:ascii="宋体" w:hAnsi="宋体"/>
                <w:b/>
                <w:szCs w:val="21"/>
              </w:rPr>
              <w:t>税务</w:t>
            </w:r>
            <w:r>
              <w:rPr>
                <w:rFonts w:ascii="宋体" w:hAnsi="宋体"/>
                <w:b/>
                <w:szCs w:val="21"/>
              </w:rPr>
              <w:t>师</w:t>
            </w:r>
            <w:r>
              <w:rPr>
                <w:rFonts w:hint="eastAsia" w:ascii="宋体" w:hAnsi="宋体"/>
                <w:b/>
                <w:szCs w:val="21"/>
              </w:rPr>
              <w:t>资格证明、年限证明</w:t>
            </w:r>
            <w:r>
              <w:rPr>
                <w:rFonts w:hint="eastAsia" w:ascii="宋体" w:hAnsi="宋体" w:cs="宋体"/>
                <w:b/>
                <w:szCs w:val="21"/>
              </w:rPr>
              <w:t>及近3个月内任一月投标人为其缴纳社保的证明材料）</w:t>
            </w:r>
          </w:p>
          <w:p w14:paraId="4B11845F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3）本项满分8分。根据投标人提供的项目小组成员资质进行评分。除负责人外,拟提供服务小组人员人数：每提供一个具有税务师证书的人员，得1分，最高4分；成员同时具备中级及以上证书的，可额外再得1分，最高4分。 </w:t>
            </w:r>
            <w:r>
              <w:rPr>
                <w:rFonts w:hint="eastAsia" w:ascii="宋体" w:hAnsi="宋体" w:cs="宋体"/>
                <w:b/>
                <w:szCs w:val="21"/>
              </w:rPr>
              <w:t>（</w:t>
            </w:r>
            <w:r>
              <w:rPr>
                <w:rFonts w:ascii="宋体" w:hAnsi="宋体"/>
                <w:b/>
                <w:szCs w:val="21"/>
              </w:rPr>
              <w:t>需提供</w:t>
            </w:r>
            <w:r>
              <w:rPr>
                <w:rFonts w:hint="eastAsia" w:ascii="宋体" w:hAnsi="宋体"/>
                <w:b/>
                <w:szCs w:val="21"/>
              </w:rPr>
              <w:t>税务</w:t>
            </w:r>
            <w:r>
              <w:rPr>
                <w:rFonts w:ascii="宋体" w:hAnsi="宋体"/>
                <w:b/>
                <w:szCs w:val="21"/>
              </w:rPr>
              <w:t>师</w:t>
            </w:r>
            <w:r>
              <w:rPr>
                <w:rFonts w:hint="eastAsia" w:ascii="宋体" w:hAnsi="宋体"/>
                <w:b/>
                <w:szCs w:val="21"/>
              </w:rPr>
              <w:t>资格证明、职称证明</w:t>
            </w:r>
            <w:r>
              <w:rPr>
                <w:rFonts w:hint="eastAsia" w:ascii="宋体" w:hAnsi="宋体" w:cs="宋体"/>
                <w:b/>
                <w:szCs w:val="21"/>
              </w:rPr>
              <w:t>及近3个月内任一月投标人为其缴纳社保的证明材料）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1DF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15分</w:t>
            </w:r>
          </w:p>
        </w:tc>
      </w:tr>
      <w:tr w14:paraId="2FCBD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7EE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3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D47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企业业绩</w:t>
            </w:r>
          </w:p>
        </w:tc>
        <w:tc>
          <w:tcPr>
            <w:tcW w:w="3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62D9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 xml:space="preserve">自2022年至今（以合同签订时间为准，合同尚在服务期内），投标人承担过类似单位国产教学设备退税服务的成功案例，每有一个成功案例得4分。本项最高得20分。（同一用户单位不重复计分；需提供合同复印件加盖投标人公章，需包含服务业绩中退税设备部分信息清单复印件加盖投标人公章） </w:t>
            </w:r>
            <w:r>
              <w:rPr>
                <w:rFonts w:hint="eastAsia" w:ascii="宋体" w:hAnsi="宋体"/>
                <w:kern w:val="0"/>
                <w:szCs w:val="21"/>
                <w:lang w:val="zh-CN"/>
              </w:rPr>
              <w:t xml:space="preserve">  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1BD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20分</w:t>
            </w:r>
          </w:p>
        </w:tc>
      </w:tr>
      <w:tr w14:paraId="6D421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7DC6A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4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3A660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企业能力</w:t>
            </w:r>
          </w:p>
        </w:tc>
        <w:tc>
          <w:tcPr>
            <w:tcW w:w="37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6A172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供应商具有国家税务部门颁发的税务师事务所执业证件的，得3分；税务师事务所等级为AAA及以上的证明的再得3分， AAA级以下的得1分，A级以下的不得分。本项最高得6分.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080F5C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6分</w:t>
            </w:r>
          </w:p>
        </w:tc>
      </w:tr>
      <w:tr w14:paraId="255C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49C2C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cs="宋体"/>
                <w:b/>
                <w:kern w:val="0"/>
                <w:szCs w:val="21"/>
              </w:rPr>
              <w:t>5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FC80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hint="eastAsia" w:cs="宋体"/>
                <w:b/>
                <w:kern w:val="0"/>
                <w:szCs w:val="21"/>
                <w:lang w:val="zh-CN"/>
              </w:rPr>
              <w:t>技术方案</w:t>
            </w:r>
          </w:p>
        </w:tc>
        <w:tc>
          <w:tcPr>
            <w:tcW w:w="3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4B10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（1）对本项目提供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人员服务方案</w:t>
            </w:r>
            <w:r>
              <w:rPr>
                <w:rFonts w:hint="eastAsia" w:ascii="宋体" w:hAnsi="宋体"/>
                <w:szCs w:val="21"/>
              </w:rPr>
              <w:t>进行评分，包括但不限于：人员安排计划、与采购人之间的协调、对人员的管理制度等方面进行打分。团队人员经验丰富、水平高、团队人员组成架构合理、分工和职责明确。</w:t>
            </w:r>
          </w:p>
          <w:p w14:paraId="6C756544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人员安排合理，服务到位、管理科学的得5分；</w:t>
            </w:r>
          </w:p>
          <w:p w14:paraId="0E93DFD5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人员安排较合理，服务比较到位、管理较科学的得2分；</w:t>
            </w:r>
          </w:p>
          <w:p w14:paraId="08304FB5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人员安排一般，服务一般的得1分，其他不得分。</w:t>
            </w:r>
          </w:p>
          <w:p w14:paraId="1A1B0EA5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（2）对本项目的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服务方案大纲</w:t>
            </w:r>
            <w:r>
              <w:rPr>
                <w:rFonts w:hint="eastAsia" w:ascii="宋体" w:hAnsi="宋体"/>
                <w:szCs w:val="21"/>
              </w:rPr>
              <w:t>的合理性、整体方案的协调性、进度计划的可行性、完整性进行评分。需包括但不限于：国产设备退税的流程方案、重难点分析方案等。</w:t>
            </w:r>
          </w:p>
          <w:p w14:paraId="72A51873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方案合理、完全满足本项目要求的得6分；</w:t>
            </w:r>
          </w:p>
          <w:p w14:paraId="1EE050C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基本能满足本项目要求的得2分；</w:t>
            </w:r>
          </w:p>
          <w:p w14:paraId="31A5D3AA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与本项目契合度低的得1分；其他不得分。</w:t>
            </w:r>
          </w:p>
          <w:p w14:paraId="27B700D5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（3）对本项目提供应急服务方案。针对税务部门的特殊要求（包含但不限于限定时间完成某些批次的退税工作、退税管理系统调整等）或学校个别月份资料累积较多的情况，供应商应提供应急服务保障方案。</w:t>
            </w:r>
          </w:p>
          <w:p w14:paraId="1A3DBC4F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服务方案内容完整，处置措施得力的得6分；</w:t>
            </w:r>
          </w:p>
          <w:p w14:paraId="297CA2FB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基本能满足本项目要求的服务方案得3分；</w:t>
            </w:r>
          </w:p>
          <w:p w14:paraId="79F92F0B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服务方案内容一般和处置措施得力度一般的得1分；其他不得分。</w:t>
            </w:r>
          </w:p>
          <w:p w14:paraId="672D8239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（4）供应商针对本项目提出针对学校退税的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合理化建议</w:t>
            </w:r>
            <w:r>
              <w:rPr>
                <w:rFonts w:hint="eastAsia" w:ascii="宋体" w:hAnsi="宋体"/>
                <w:szCs w:val="21"/>
              </w:rPr>
              <w:t>（包含但不限于如何高质高效完成退税报批准备工作等）</w:t>
            </w:r>
          </w:p>
          <w:p w14:paraId="3D1A018F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经评审委员会认为有针对性且切实可行的，每有1条得1分，最高2分。</w:t>
            </w:r>
          </w:p>
          <w:p w14:paraId="32A7BE40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未提供不得分。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730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19分</w:t>
            </w:r>
          </w:p>
        </w:tc>
      </w:tr>
      <w:tr w14:paraId="16DDD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B2D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b/>
                <w:kern w:val="0"/>
                <w:szCs w:val="21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9C1A">
            <w:pPr>
              <w:widowControl/>
              <w:adjustRightInd w:val="0"/>
              <w:snapToGrid w:val="0"/>
              <w:spacing w:line="2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合计</w:t>
            </w:r>
          </w:p>
        </w:tc>
        <w:tc>
          <w:tcPr>
            <w:tcW w:w="3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5B8C">
            <w:pPr>
              <w:widowControl/>
              <w:adjustRightInd w:val="0"/>
              <w:snapToGrid w:val="0"/>
              <w:spacing w:line="280" w:lineRule="exact"/>
              <w:ind w:firstLine="210" w:firstLineChars="10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FC5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100分</w:t>
            </w:r>
          </w:p>
        </w:tc>
      </w:tr>
      <w:bookmarkEnd w:id="0"/>
    </w:tbl>
    <w:p w14:paraId="7EEE13BD"/>
    <w:sectPr>
      <w:headerReference r:id="rId3" w:type="default"/>
      <w:footerReference r:id="rId4" w:type="default"/>
      <w:pgSz w:w="11906" w:h="16838"/>
      <w:pgMar w:top="1440" w:right="1080" w:bottom="1440" w:left="1080" w:header="850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935A9"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AE91B">
    <w:pPr>
      <w:pStyle w:val="9"/>
      <w:pBdr>
        <w:bottom w:val="none" w:color="auto" w:sz="0" w:space="0"/>
      </w:pBdr>
      <w:jc w:val="left"/>
    </w:pPr>
    <w:r>
      <w:rPr>
        <w:rFonts w:hint="eastAsia"/>
      </w:rPr>
      <w:t>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YzVhYzZlOWFkNjFjODM4YjcxZTdhNWZmZTI0ODMifQ=="/>
  </w:docVars>
  <w:rsids>
    <w:rsidRoot w:val="001A5F68"/>
    <w:rsid w:val="000018D3"/>
    <w:rsid w:val="000029D9"/>
    <w:rsid w:val="00005434"/>
    <w:rsid w:val="000057AF"/>
    <w:rsid w:val="0001520C"/>
    <w:rsid w:val="000165EE"/>
    <w:rsid w:val="00020116"/>
    <w:rsid w:val="000235D3"/>
    <w:rsid w:val="00023CDA"/>
    <w:rsid w:val="00025361"/>
    <w:rsid w:val="00031C44"/>
    <w:rsid w:val="000361A0"/>
    <w:rsid w:val="00036805"/>
    <w:rsid w:val="00037010"/>
    <w:rsid w:val="0004767E"/>
    <w:rsid w:val="00052A02"/>
    <w:rsid w:val="00056745"/>
    <w:rsid w:val="00057873"/>
    <w:rsid w:val="00060605"/>
    <w:rsid w:val="00070476"/>
    <w:rsid w:val="00072560"/>
    <w:rsid w:val="0007271C"/>
    <w:rsid w:val="00093BD5"/>
    <w:rsid w:val="000953CA"/>
    <w:rsid w:val="000A19DF"/>
    <w:rsid w:val="000A579C"/>
    <w:rsid w:val="000A5F42"/>
    <w:rsid w:val="000A6942"/>
    <w:rsid w:val="000B402F"/>
    <w:rsid w:val="000B6F64"/>
    <w:rsid w:val="000C2EE9"/>
    <w:rsid w:val="000C533C"/>
    <w:rsid w:val="000D1188"/>
    <w:rsid w:val="000D6BFB"/>
    <w:rsid w:val="000D7490"/>
    <w:rsid w:val="000E37CE"/>
    <w:rsid w:val="000E3E61"/>
    <w:rsid w:val="000F0337"/>
    <w:rsid w:val="000F292A"/>
    <w:rsid w:val="000F2DC2"/>
    <w:rsid w:val="000F5A1F"/>
    <w:rsid w:val="000F6A4A"/>
    <w:rsid w:val="000F7ACE"/>
    <w:rsid w:val="0010170D"/>
    <w:rsid w:val="00102ED2"/>
    <w:rsid w:val="0010506C"/>
    <w:rsid w:val="001213E0"/>
    <w:rsid w:val="001252EE"/>
    <w:rsid w:val="00131020"/>
    <w:rsid w:val="00137042"/>
    <w:rsid w:val="00146101"/>
    <w:rsid w:val="00147FB3"/>
    <w:rsid w:val="00154F9A"/>
    <w:rsid w:val="0015716F"/>
    <w:rsid w:val="0016436F"/>
    <w:rsid w:val="001669B2"/>
    <w:rsid w:val="00185226"/>
    <w:rsid w:val="001904B7"/>
    <w:rsid w:val="001904BA"/>
    <w:rsid w:val="00192710"/>
    <w:rsid w:val="00192CA2"/>
    <w:rsid w:val="00196743"/>
    <w:rsid w:val="001A5F68"/>
    <w:rsid w:val="001A686B"/>
    <w:rsid w:val="001C250A"/>
    <w:rsid w:val="001D1296"/>
    <w:rsid w:val="001D34AB"/>
    <w:rsid w:val="001D6698"/>
    <w:rsid w:val="001E4E2E"/>
    <w:rsid w:val="001F04A8"/>
    <w:rsid w:val="001F72FC"/>
    <w:rsid w:val="001F7DFC"/>
    <w:rsid w:val="00206510"/>
    <w:rsid w:val="00211486"/>
    <w:rsid w:val="0021381F"/>
    <w:rsid w:val="00224787"/>
    <w:rsid w:val="002301CE"/>
    <w:rsid w:val="002316EB"/>
    <w:rsid w:val="00234107"/>
    <w:rsid w:val="00236C77"/>
    <w:rsid w:val="0023776D"/>
    <w:rsid w:val="00244732"/>
    <w:rsid w:val="00244ED2"/>
    <w:rsid w:val="00251FA8"/>
    <w:rsid w:val="00256D6F"/>
    <w:rsid w:val="00266893"/>
    <w:rsid w:val="00267B3F"/>
    <w:rsid w:val="00270A7A"/>
    <w:rsid w:val="00284D4D"/>
    <w:rsid w:val="0029399F"/>
    <w:rsid w:val="002A08DC"/>
    <w:rsid w:val="002A24C2"/>
    <w:rsid w:val="002A6FCD"/>
    <w:rsid w:val="002A79DD"/>
    <w:rsid w:val="002B66C4"/>
    <w:rsid w:val="002B6C13"/>
    <w:rsid w:val="002C0A70"/>
    <w:rsid w:val="002C3A2A"/>
    <w:rsid w:val="002D0641"/>
    <w:rsid w:val="002D2CE3"/>
    <w:rsid w:val="002D5A44"/>
    <w:rsid w:val="002E2FF5"/>
    <w:rsid w:val="002E3696"/>
    <w:rsid w:val="002E4DD1"/>
    <w:rsid w:val="002E7AC4"/>
    <w:rsid w:val="002F034D"/>
    <w:rsid w:val="002F5746"/>
    <w:rsid w:val="0030658D"/>
    <w:rsid w:val="0031325E"/>
    <w:rsid w:val="00314A93"/>
    <w:rsid w:val="003204CD"/>
    <w:rsid w:val="0032251D"/>
    <w:rsid w:val="0032313C"/>
    <w:rsid w:val="00334EF7"/>
    <w:rsid w:val="00350015"/>
    <w:rsid w:val="0035244B"/>
    <w:rsid w:val="003578F2"/>
    <w:rsid w:val="003579B1"/>
    <w:rsid w:val="003627F3"/>
    <w:rsid w:val="00372F15"/>
    <w:rsid w:val="003864E2"/>
    <w:rsid w:val="00386777"/>
    <w:rsid w:val="00392503"/>
    <w:rsid w:val="003A00D7"/>
    <w:rsid w:val="003A2967"/>
    <w:rsid w:val="003A4984"/>
    <w:rsid w:val="003A4CDC"/>
    <w:rsid w:val="003B4137"/>
    <w:rsid w:val="003B5AEE"/>
    <w:rsid w:val="003C0215"/>
    <w:rsid w:val="003C3732"/>
    <w:rsid w:val="003C3B80"/>
    <w:rsid w:val="003D0379"/>
    <w:rsid w:val="003E502B"/>
    <w:rsid w:val="003E735D"/>
    <w:rsid w:val="003F460D"/>
    <w:rsid w:val="003F46AD"/>
    <w:rsid w:val="004002E9"/>
    <w:rsid w:val="00410CA5"/>
    <w:rsid w:val="004112B9"/>
    <w:rsid w:val="00414F05"/>
    <w:rsid w:val="00435BCF"/>
    <w:rsid w:val="00440EB5"/>
    <w:rsid w:val="00444065"/>
    <w:rsid w:val="0044723D"/>
    <w:rsid w:val="00450831"/>
    <w:rsid w:val="00460319"/>
    <w:rsid w:val="00461DDE"/>
    <w:rsid w:val="00464DB3"/>
    <w:rsid w:val="004657FE"/>
    <w:rsid w:val="00473274"/>
    <w:rsid w:val="0048475F"/>
    <w:rsid w:val="004848D9"/>
    <w:rsid w:val="00492133"/>
    <w:rsid w:val="004955F9"/>
    <w:rsid w:val="004A6B84"/>
    <w:rsid w:val="004B0045"/>
    <w:rsid w:val="004B3CD0"/>
    <w:rsid w:val="004B7798"/>
    <w:rsid w:val="004C287F"/>
    <w:rsid w:val="004C7F8D"/>
    <w:rsid w:val="004D022A"/>
    <w:rsid w:val="004D2B67"/>
    <w:rsid w:val="004D30F4"/>
    <w:rsid w:val="004E31A9"/>
    <w:rsid w:val="004F45E6"/>
    <w:rsid w:val="004F68F4"/>
    <w:rsid w:val="004F7C42"/>
    <w:rsid w:val="00506CDA"/>
    <w:rsid w:val="00507303"/>
    <w:rsid w:val="00512692"/>
    <w:rsid w:val="005174C4"/>
    <w:rsid w:val="00522A2C"/>
    <w:rsid w:val="0052675B"/>
    <w:rsid w:val="00530B6E"/>
    <w:rsid w:val="00536D1A"/>
    <w:rsid w:val="0054463B"/>
    <w:rsid w:val="00545A0D"/>
    <w:rsid w:val="00556585"/>
    <w:rsid w:val="00560657"/>
    <w:rsid w:val="00560732"/>
    <w:rsid w:val="00563395"/>
    <w:rsid w:val="00563992"/>
    <w:rsid w:val="005652B0"/>
    <w:rsid w:val="0056674B"/>
    <w:rsid w:val="00574E17"/>
    <w:rsid w:val="005774A7"/>
    <w:rsid w:val="005A32FA"/>
    <w:rsid w:val="005A6163"/>
    <w:rsid w:val="005B252C"/>
    <w:rsid w:val="005B26CF"/>
    <w:rsid w:val="005B7F37"/>
    <w:rsid w:val="005C5289"/>
    <w:rsid w:val="005D472F"/>
    <w:rsid w:val="005E33B8"/>
    <w:rsid w:val="005E3C50"/>
    <w:rsid w:val="005E6865"/>
    <w:rsid w:val="005E77F2"/>
    <w:rsid w:val="005F7258"/>
    <w:rsid w:val="00600DEE"/>
    <w:rsid w:val="00601B80"/>
    <w:rsid w:val="0060727F"/>
    <w:rsid w:val="00630C90"/>
    <w:rsid w:val="00633C01"/>
    <w:rsid w:val="00635711"/>
    <w:rsid w:val="00635E4E"/>
    <w:rsid w:val="006400FF"/>
    <w:rsid w:val="0064752A"/>
    <w:rsid w:val="00653409"/>
    <w:rsid w:val="0066149A"/>
    <w:rsid w:val="006622FB"/>
    <w:rsid w:val="00666B90"/>
    <w:rsid w:val="00670F21"/>
    <w:rsid w:val="006740E0"/>
    <w:rsid w:val="006779E5"/>
    <w:rsid w:val="0068184E"/>
    <w:rsid w:val="00683F63"/>
    <w:rsid w:val="00687ECA"/>
    <w:rsid w:val="00692649"/>
    <w:rsid w:val="0069304E"/>
    <w:rsid w:val="006A0CA7"/>
    <w:rsid w:val="006A3261"/>
    <w:rsid w:val="006A4235"/>
    <w:rsid w:val="006A7A65"/>
    <w:rsid w:val="006B683F"/>
    <w:rsid w:val="006C03AA"/>
    <w:rsid w:val="006D2161"/>
    <w:rsid w:val="006D25FD"/>
    <w:rsid w:val="006D5AC9"/>
    <w:rsid w:val="006D5BA6"/>
    <w:rsid w:val="006E0347"/>
    <w:rsid w:val="006F10C4"/>
    <w:rsid w:val="00701038"/>
    <w:rsid w:val="00701068"/>
    <w:rsid w:val="00703935"/>
    <w:rsid w:val="00706867"/>
    <w:rsid w:val="00714124"/>
    <w:rsid w:val="0072752C"/>
    <w:rsid w:val="007316AD"/>
    <w:rsid w:val="007341A5"/>
    <w:rsid w:val="007423B4"/>
    <w:rsid w:val="00747C21"/>
    <w:rsid w:val="00757BE6"/>
    <w:rsid w:val="00765275"/>
    <w:rsid w:val="00770B74"/>
    <w:rsid w:val="007732C8"/>
    <w:rsid w:val="00781D6F"/>
    <w:rsid w:val="00782CDF"/>
    <w:rsid w:val="00785499"/>
    <w:rsid w:val="007914F4"/>
    <w:rsid w:val="00795674"/>
    <w:rsid w:val="00795913"/>
    <w:rsid w:val="007976B4"/>
    <w:rsid w:val="007A45A5"/>
    <w:rsid w:val="007B74A1"/>
    <w:rsid w:val="007C0E1C"/>
    <w:rsid w:val="007C16CF"/>
    <w:rsid w:val="007C1E11"/>
    <w:rsid w:val="007C42FD"/>
    <w:rsid w:val="007D0940"/>
    <w:rsid w:val="007D1ACA"/>
    <w:rsid w:val="007D2463"/>
    <w:rsid w:val="007D7E33"/>
    <w:rsid w:val="007E5BA5"/>
    <w:rsid w:val="007E7EC3"/>
    <w:rsid w:val="007F0588"/>
    <w:rsid w:val="007F27B4"/>
    <w:rsid w:val="008105D1"/>
    <w:rsid w:val="00826C1B"/>
    <w:rsid w:val="008275F6"/>
    <w:rsid w:val="00827AE4"/>
    <w:rsid w:val="008374A3"/>
    <w:rsid w:val="0084083C"/>
    <w:rsid w:val="0084177B"/>
    <w:rsid w:val="00844046"/>
    <w:rsid w:val="008467E8"/>
    <w:rsid w:val="00855F06"/>
    <w:rsid w:val="00856E68"/>
    <w:rsid w:val="00857361"/>
    <w:rsid w:val="00861887"/>
    <w:rsid w:val="0086474C"/>
    <w:rsid w:val="00864E6F"/>
    <w:rsid w:val="008700C4"/>
    <w:rsid w:val="00871496"/>
    <w:rsid w:val="00877616"/>
    <w:rsid w:val="00880276"/>
    <w:rsid w:val="008806AF"/>
    <w:rsid w:val="008A1078"/>
    <w:rsid w:val="008A1292"/>
    <w:rsid w:val="008A6113"/>
    <w:rsid w:val="008A6D7B"/>
    <w:rsid w:val="008B0552"/>
    <w:rsid w:val="008B59E9"/>
    <w:rsid w:val="008C66CE"/>
    <w:rsid w:val="008C75F9"/>
    <w:rsid w:val="008D1668"/>
    <w:rsid w:val="008D1835"/>
    <w:rsid w:val="008D1ECE"/>
    <w:rsid w:val="008D39D0"/>
    <w:rsid w:val="008E256C"/>
    <w:rsid w:val="008E6F8F"/>
    <w:rsid w:val="008E7811"/>
    <w:rsid w:val="008F1375"/>
    <w:rsid w:val="0090048A"/>
    <w:rsid w:val="009061B8"/>
    <w:rsid w:val="00911C4D"/>
    <w:rsid w:val="00913584"/>
    <w:rsid w:val="00916BD5"/>
    <w:rsid w:val="00921160"/>
    <w:rsid w:val="009244B8"/>
    <w:rsid w:val="00924BAA"/>
    <w:rsid w:val="009278D8"/>
    <w:rsid w:val="00927E3F"/>
    <w:rsid w:val="00931FCD"/>
    <w:rsid w:val="009364EE"/>
    <w:rsid w:val="00940C28"/>
    <w:rsid w:val="00945BC7"/>
    <w:rsid w:val="0094721A"/>
    <w:rsid w:val="009545C8"/>
    <w:rsid w:val="00954613"/>
    <w:rsid w:val="00961AAD"/>
    <w:rsid w:val="009712E5"/>
    <w:rsid w:val="00972487"/>
    <w:rsid w:val="009833B1"/>
    <w:rsid w:val="0099207A"/>
    <w:rsid w:val="00992B9D"/>
    <w:rsid w:val="00996F86"/>
    <w:rsid w:val="00997300"/>
    <w:rsid w:val="009A06F6"/>
    <w:rsid w:val="009A4031"/>
    <w:rsid w:val="009A4411"/>
    <w:rsid w:val="009A67C7"/>
    <w:rsid w:val="009B09A3"/>
    <w:rsid w:val="009B0B87"/>
    <w:rsid w:val="009C1EEF"/>
    <w:rsid w:val="009C5077"/>
    <w:rsid w:val="009D010F"/>
    <w:rsid w:val="009D3FA7"/>
    <w:rsid w:val="009D67F4"/>
    <w:rsid w:val="009E63FB"/>
    <w:rsid w:val="009F0E68"/>
    <w:rsid w:val="009F34F9"/>
    <w:rsid w:val="009F4503"/>
    <w:rsid w:val="009F71AB"/>
    <w:rsid w:val="00A01089"/>
    <w:rsid w:val="00A03168"/>
    <w:rsid w:val="00A31B49"/>
    <w:rsid w:val="00A347BC"/>
    <w:rsid w:val="00A35D37"/>
    <w:rsid w:val="00A40498"/>
    <w:rsid w:val="00A418D8"/>
    <w:rsid w:val="00A43350"/>
    <w:rsid w:val="00A50D67"/>
    <w:rsid w:val="00A63E70"/>
    <w:rsid w:val="00A64BFA"/>
    <w:rsid w:val="00A71191"/>
    <w:rsid w:val="00A71416"/>
    <w:rsid w:val="00A71A06"/>
    <w:rsid w:val="00A75689"/>
    <w:rsid w:val="00A76950"/>
    <w:rsid w:val="00A80901"/>
    <w:rsid w:val="00A81971"/>
    <w:rsid w:val="00A91924"/>
    <w:rsid w:val="00AA19BD"/>
    <w:rsid w:val="00AA2867"/>
    <w:rsid w:val="00AA3E9B"/>
    <w:rsid w:val="00AB56A3"/>
    <w:rsid w:val="00AC180A"/>
    <w:rsid w:val="00AC6040"/>
    <w:rsid w:val="00AE271B"/>
    <w:rsid w:val="00AE4B1C"/>
    <w:rsid w:val="00AE710B"/>
    <w:rsid w:val="00AF3C02"/>
    <w:rsid w:val="00AF6B37"/>
    <w:rsid w:val="00B019CD"/>
    <w:rsid w:val="00B17A55"/>
    <w:rsid w:val="00B20346"/>
    <w:rsid w:val="00B273FA"/>
    <w:rsid w:val="00B275F8"/>
    <w:rsid w:val="00B30753"/>
    <w:rsid w:val="00B3750E"/>
    <w:rsid w:val="00B402F7"/>
    <w:rsid w:val="00B430BA"/>
    <w:rsid w:val="00B538FF"/>
    <w:rsid w:val="00B55701"/>
    <w:rsid w:val="00B647E7"/>
    <w:rsid w:val="00B64DC8"/>
    <w:rsid w:val="00B80C15"/>
    <w:rsid w:val="00B80CA3"/>
    <w:rsid w:val="00B83BAF"/>
    <w:rsid w:val="00B909C1"/>
    <w:rsid w:val="00B9293B"/>
    <w:rsid w:val="00B957BF"/>
    <w:rsid w:val="00B95848"/>
    <w:rsid w:val="00BA05D4"/>
    <w:rsid w:val="00BA2A77"/>
    <w:rsid w:val="00BA58FA"/>
    <w:rsid w:val="00BC01A3"/>
    <w:rsid w:val="00BD11FA"/>
    <w:rsid w:val="00BD5199"/>
    <w:rsid w:val="00BD68DF"/>
    <w:rsid w:val="00BD7DDC"/>
    <w:rsid w:val="00BE3576"/>
    <w:rsid w:val="00BE49D5"/>
    <w:rsid w:val="00C01744"/>
    <w:rsid w:val="00C056AE"/>
    <w:rsid w:val="00C116F4"/>
    <w:rsid w:val="00C12789"/>
    <w:rsid w:val="00C13692"/>
    <w:rsid w:val="00C14AA5"/>
    <w:rsid w:val="00C158A4"/>
    <w:rsid w:val="00C212E8"/>
    <w:rsid w:val="00C237BC"/>
    <w:rsid w:val="00C30DAF"/>
    <w:rsid w:val="00C30FA5"/>
    <w:rsid w:val="00C31906"/>
    <w:rsid w:val="00C377D4"/>
    <w:rsid w:val="00C4037A"/>
    <w:rsid w:val="00C429F3"/>
    <w:rsid w:val="00C600B7"/>
    <w:rsid w:val="00C6092E"/>
    <w:rsid w:val="00C63A54"/>
    <w:rsid w:val="00C72747"/>
    <w:rsid w:val="00C755FA"/>
    <w:rsid w:val="00C85BD2"/>
    <w:rsid w:val="00C93500"/>
    <w:rsid w:val="00C96494"/>
    <w:rsid w:val="00C96CF4"/>
    <w:rsid w:val="00C96F21"/>
    <w:rsid w:val="00CC543A"/>
    <w:rsid w:val="00CC615D"/>
    <w:rsid w:val="00CC7F2C"/>
    <w:rsid w:val="00CD1237"/>
    <w:rsid w:val="00CE4EE9"/>
    <w:rsid w:val="00CF422D"/>
    <w:rsid w:val="00CF5EE4"/>
    <w:rsid w:val="00CF7952"/>
    <w:rsid w:val="00D0126C"/>
    <w:rsid w:val="00D01397"/>
    <w:rsid w:val="00D06B67"/>
    <w:rsid w:val="00D130B8"/>
    <w:rsid w:val="00D262B4"/>
    <w:rsid w:val="00D27EC1"/>
    <w:rsid w:val="00D31078"/>
    <w:rsid w:val="00D407FF"/>
    <w:rsid w:val="00D423B7"/>
    <w:rsid w:val="00D446F1"/>
    <w:rsid w:val="00D4786B"/>
    <w:rsid w:val="00D50DBA"/>
    <w:rsid w:val="00D55DA9"/>
    <w:rsid w:val="00D563A1"/>
    <w:rsid w:val="00D6256A"/>
    <w:rsid w:val="00D633B1"/>
    <w:rsid w:val="00D644D5"/>
    <w:rsid w:val="00D76050"/>
    <w:rsid w:val="00D87B99"/>
    <w:rsid w:val="00D94F81"/>
    <w:rsid w:val="00DA56B7"/>
    <w:rsid w:val="00DB5B5C"/>
    <w:rsid w:val="00DC5471"/>
    <w:rsid w:val="00DC6EF3"/>
    <w:rsid w:val="00DD16FB"/>
    <w:rsid w:val="00DD4987"/>
    <w:rsid w:val="00DD7995"/>
    <w:rsid w:val="00DE4BBE"/>
    <w:rsid w:val="00DE4DC7"/>
    <w:rsid w:val="00DF0A69"/>
    <w:rsid w:val="00DF0EF7"/>
    <w:rsid w:val="00DF59C6"/>
    <w:rsid w:val="00E0113E"/>
    <w:rsid w:val="00E0237D"/>
    <w:rsid w:val="00E051E0"/>
    <w:rsid w:val="00E11C1E"/>
    <w:rsid w:val="00E214C0"/>
    <w:rsid w:val="00E232A3"/>
    <w:rsid w:val="00E242AF"/>
    <w:rsid w:val="00E244DE"/>
    <w:rsid w:val="00E26DFE"/>
    <w:rsid w:val="00E26E97"/>
    <w:rsid w:val="00E306FB"/>
    <w:rsid w:val="00E32E91"/>
    <w:rsid w:val="00E331CC"/>
    <w:rsid w:val="00E40DF1"/>
    <w:rsid w:val="00E45E5D"/>
    <w:rsid w:val="00E57855"/>
    <w:rsid w:val="00E7093A"/>
    <w:rsid w:val="00E82255"/>
    <w:rsid w:val="00E833FA"/>
    <w:rsid w:val="00E84A3E"/>
    <w:rsid w:val="00E8507C"/>
    <w:rsid w:val="00E9236A"/>
    <w:rsid w:val="00E9745F"/>
    <w:rsid w:val="00EA0BAB"/>
    <w:rsid w:val="00EB66BE"/>
    <w:rsid w:val="00EC5A66"/>
    <w:rsid w:val="00EC649D"/>
    <w:rsid w:val="00ED17FE"/>
    <w:rsid w:val="00ED5653"/>
    <w:rsid w:val="00ED7F39"/>
    <w:rsid w:val="00EF1C75"/>
    <w:rsid w:val="00F00180"/>
    <w:rsid w:val="00F06333"/>
    <w:rsid w:val="00F27F5B"/>
    <w:rsid w:val="00F369E2"/>
    <w:rsid w:val="00F405A7"/>
    <w:rsid w:val="00F44D37"/>
    <w:rsid w:val="00F50070"/>
    <w:rsid w:val="00F52EFB"/>
    <w:rsid w:val="00F545F9"/>
    <w:rsid w:val="00F57F04"/>
    <w:rsid w:val="00F63DFE"/>
    <w:rsid w:val="00F67A75"/>
    <w:rsid w:val="00F7572C"/>
    <w:rsid w:val="00F9317B"/>
    <w:rsid w:val="00FA384B"/>
    <w:rsid w:val="00FA6017"/>
    <w:rsid w:val="00FB0EDA"/>
    <w:rsid w:val="00FC274E"/>
    <w:rsid w:val="00FC5DDD"/>
    <w:rsid w:val="00FD0672"/>
    <w:rsid w:val="00FD16AE"/>
    <w:rsid w:val="00FE4D6C"/>
    <w:rsid w:val="00FF7E08"/>
    <w:rsid w:val="10891DE5"/>
    <w:rsid w:val="13FE2FAA"/>
    <w:rsid w:val="1B00551D"/>
    <w:rsid w:val="225C17EC"/>
    <w:rsid w:val="23C17894"/>
    <w:rsid w:val="36167D7F"/>
    <w:rsid w:val="36244431"/>
    <w:rsid w:val="3778041D"/>
    <w:rsid w:val="3D5A63F8"/>
    <w:rsid w:val="4F46621E"/>
    <w:rsid w:val="50C04376"/>
    <w:rsid w:val="57373D1B"/>
    <w:rsid w:val="5B154209"/>
    <w:rsid w:val="5E547CF9"/>
    <w:rsid w:val="609C4352"/>
    <w:rsid w:val="634175D2"/>
    <w:rsid w:val="67B97DDD"/>
    <w:rsid w:val="68E039C0"/>
    <w:rsid w:val="6C5E23AF"/>
    <w:rsid w:val="77650FD4"/>
    <w:rsid w:val="7EB2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  <w:lang w:val="zh-CN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qFormat/>
    <w:uiPriority w:val="0"/>
    <w:pPr>
      <w:jc w:val="left"/>
    </w:pPr>
  </w:style>
  <w:style w:type="paragraph" w:styleId="5">
    <w:name w:val="Plain Text"/>
    <w:basedOn w:val="1"/>
    <w:link w:val="28"/>
    <w:qFormat/>
    <w:uiPriority w:val="99"/>
    <w:rPr>
      <w:rFonts w:ascii="宋体" w:hAnsi="Courier New"/>
      <w:szCs w:val="20"/>
    </w:rPr>
  </w:style>
  <w:style w:type="paragraph" w:styleId="6">
    <w:name w:val="Date"/>
    <w:basedOn w:val="1"/>
    <w:next w:val="1"/>
    <w:qFormat/>
    <w:uiPriority w:val="0"/>
    <w:rPr>
      <w:rFonts w:ascii="Calibri" w:hAnsi="Calibri"/>
      <w:sz w:val="24"/>
      <w:szCs w:val="20"/>
    </w:r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4"/>
    <w:next w:val="4"/>
    <w:link w:val="23"/>
    <w:qFormat/>
    <w:uiPriority w:val="0"/>
    <w:rPr>
      <w:b/>
      <w:bCs/>
    </w:rPr>
  </w:style>
  <w:style w:type="character" w:styleId="14">
    <w:name w:val="Strong"/>
    <w:qFormat/>
    <w:uiPriority w:val="22"/>
    <w:rPr>
      <w:b/>
      <w:bCs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7">
    <w:name w:val="二级目录"/>
    <w:next w:val="1"/>
    <w:qFormat/>
    <w:uiPriority w:val="0"/>
    <w:pPr>
      <w:tabs>
        <w:tab w:val="left" w:pos="720"/>
      </w:tabs>
      <w:outlineLvl w:val="1"/>
    </w:pPr>
    <w:rPr>
      <w:rFonts w:ascii="Calibri" w:hAnsi="Calibri" w:eastAsia="宋体" w:cs="Times New Roman"/>
      <w:b/>
      <w:kern w:val="2"/>
      <w:sz w:val="30"/>
      <w:szCs w:val="28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xl3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 Unicode MS" w:hAnsi="Arial Unicode MS" w:eastAsia="Arial Unicode MS"/>
      <w:sz w:val="24"/>
    </w:rPr>
  </w:style>
  <w:style w:type="character" w:customStyle="1" w:styleId="21">
    <w:name w:val="批注框文本 Char"/>
    <w:basedOn w:val="13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2">
    <w:name w:val="批注文字 Char"/>
    <w:basedOn w:val="13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批注主题 Char"/>
    <w:basedOn w:val="22"/>
    <w:link w:val="11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4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5">
    <w:name w:val="列表段落1"/>
    <w:basedOn w:val="1"/>
    <w:qFormat/>
    <w:uiPriority w:val="34"/>
    <w:pPr>
      <w:ind w:firstLine="420" w:firstLineChars="200"/>
    </w:pPr>
    <w:rPr>
      <w:rFonts w:ascii="Calibri" w:hAnsi="Calibri" w:eastAsiaTheme="minorEastAsia" w:cstheme="minorBidi"/>
      <w:kern w:val="0"/>
      <w:sz w:val="20"/>
      <w:szCs w:val="20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font0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纯文本 Char"/>
    <w:link w:val="5"/>
    <w:qFormat/>
    <w:locked/>
    <w:uiPriority w:val="99"/>
    <w:rPr>
      <w:rFonts w:ascii="宋体" w:hAnsi="Courier New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5B4E2-F94D-48CE-BA23-84D804D267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1387</Words>
  <Characters>1404</Characters>
  <Lines>10</Lines>
  <Paragraphs>2</Paragraphs>
  <TotalTime>336</TotalTime>
  <ScaleCrop>false</ScaleCrop>
  <LinksUpToDate>false</LinksUpToDate>
  <CharactersWithSpaces>1409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2025-11-24T03:40:00Z</dcterms:created>
  <dc:creator>Dell</dc:creator>
  <cp:lastModifiedBy>user</cp:lastModifiedBy>
  <cp:lastPrinted>2025-12-02T07:11:00Z</cp:lastPrinted>
  <dcterms:modified xsi:type="dcterms:W3CDTF">2025-12-03T01:51:50Z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E1BEC20A76D743F4A33F47F186E07BD4_13</vt:lpwstr>
  </property>
  <property fmtid="{D5CDD505-2E9C-101B-9397-08002B2CF9AE}" pid="4" name="KSOTemplateDocerSaveRecord">
    <vt:lpwstr>eyJoZGlkIjoiNjk0ODU0NjdkMjI3OWRjN2E2ZjIwODdhODRmZTQ3YzEiLCJ1c2VySWQiOiIzNDU2MzgzNjMifQ==</vt:lpwstr>
  </property>
</Properties>
</file>